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6" w:type="pct"/>
        <w:tblInd w:w="-108" w:type="dxa"/>
        <w:tblLook w:val="04A0" w:firstRow="1" w:lastRow="0" w:firstColumn="1" w:lastColumn="0" w:noHBand="0" w:noVBand="1"/>
      </w:tblPr>
      <w:tblGrid>
        <w:gridCol w:w="5449"/>
        <w:gridCol w:w="3560"/>
      </w:tblGrid>
      <w:tr w:rsidR="009D417D" w:rsidTr="00345C12">
        <w:tc>
          <w:tcPr>
            <w:tcW w:w="3024" w:type="pct"/>
          </w:tcPr>
          <w:p w:rsidR="009D417D" w:rsidRPr="00196F51" w:rsidRDefault="009D417D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9D417D" w:rsidRPr="00AE794F" w:rsidRDefault="009D417D" w:rsidP="009D41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F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</w:tc>
      </w:tr>
      <w:tr w:rsidR="009D417D" w:rsidTr="00345C12">
        <w:tc>
          <w:tcPr>
            <w:tcW w:w="3024" w:type="pct"/>
          </w:tcPr>
          <w:p w:rsidR="009D417D" w:rsidRPr="00196F51" w:rsidRDefault="009D417D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9D417D" w:rsidRPr="00AE794F" w:rsidRDefault="009D417D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F">
              <w:rPr>
                <w:rFonts w:ascii="Times New Roman" w:hAnsi="Times New Roman"/>
                <w:sz w:val="28"/>
                <w:szCs w:val="28"/>
              </w:rPr>
              <w:t>к Положению об антикоррупционной</w:t>
            </w:r>
          </w:p>
        </w:tc>
      </w:tr>
      <w:tr w:rsidR="009D417D" w:rsidTr="00345C12">
        <w:tc>
          <w:tcPr>
            <w:tcW w:w="3024" w:type="pct"/>
          </w:tcPr>
          <w:p w:rsidR="009D417D" w:rsidRPr="00196F51" w:rsidRDefault="009D417D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9D417D" w:rsidRPr="00AE794F" w:rsidRDefault="009D417D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F">
              <w:rPr>
                <w:rFonts w:ascii="Times New Roman" w:hAnsi="Times New Roman"/>
                <w:sz w:val="28"/>
                <w:szCs w:val="28"/>
              </w:rPr>
              <w:t>политике</w:t>
            </w:r>
          </w:p>
          <w:p w:rsidR="009D417D" w:rsidRPr="00AE794F" w:rsidRDefault="009D417D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D417D" w:rsidRPr="00AE794F" w:rsidRDefault="009D417D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F">
              <w:rPr>
                <w:rFonts w:ascii="Times New Roman" w:hAnsi="Times New Roman"/>
                <w:sz w:val="28"/>
                <w:szCs w:val="28"/>
              </w:rPr>
              <w:t xml:space="preserve">УТВЕРЖДЕНО </w:t>
            </w:r>
          </w:p>
          <w:p w:rsidR="009D417D" w:rsidRPr="00AE794F" w:rsidRDefault="009D417D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F">
              <w:rPr>
                <w:rFonts w:ascii="Times New Roman" w:hAnsi="Times New Roman"/>
                <w:sz w:val="28"/>
                <w:szCs w:val="28"/>
              </w:rPr>
              <w:t xml:space="preserve">Приказом </w:t>
            </w:r>
            <w:proofErr w:type="gramStart"/>
            <w:r w:rsidRPr="00AE794F">
              <w:rPr>
                <w:rFonts w:ascii="Times New Roman" w:hAnsi="Times New Roman"/>
                <w:sz w:val="28"/>
                <w:szCs w:val="28"/>
              </w:rPr>
              <w:t>ГБУЗ</w:t>
            </w:r>
            <w:proofErr w:type="gramEnd"/>
            <w:r w:rsidRPr="00AE794F">
              <w:rPr>
                <w:rFonts w:ascii="Times New Roman" w:hAnsi="Times New Roman"/>
                <w:sz w:val="28"/>
                <w:szCs w:val="28"/>
              </w:rPr>
              <w:t xml:space="preserve"> НО </w:t>
            </w:r>
          </w:p>
          <w:p w:rsidR="009D417D" w:rsidRPr="00AE794F" w:rsidRDefault="009D417D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F">
              <w:rPr>
                <w:rFonts w:ascii="Times New Roman" w:hAnsi="Times New Roman"/>
                <w:sz w:val="28"/>
                <w:szCs w:val="28"/>
              </w:rPr>
              <w:t xml:space="preserve">«НОКБ им. </w:t>
            </w:r>
            <w:proofErr w:type="spellStart"/>
            <w:r w:rsidRPr="00AE794F">
              <w:rPr>
                <w:rFonts w:ascii="Times New Roman" w:hAnsi="Times New Roman"/>
                <w:sz w:val="28"/>
                <w:szCs w:val="28"/>
              </w:rPr>
              <w:t>Н.А.Семашко</w:t>
            </w:r>
            <w:proofErr w:type="spellEnd"/>
            <w:r w:rsidRPr="00AE794F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D417D" w:rsidRPr="00AE794F" w:rsidRDefault="000215AC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94F">
              <w:rPr>
                <w:rFonts w:ascii="Times New Roman" w:hAnsi="Times New Roman" w:cs="Times New Roman"/>
                <w:sz w:val="28"/>
                <w:szCs w:val="28"/>
              </w:rPr>
              <w:t>от 20.09.2023 № 244</w:t>
            </w:r>
            <w:bookmarkStart w:id="0" w:name="_GoBack"/>
            <w:bookmarkEnd w:id="0"/>
          </w:p>
        </w:tc>
      </w:tr>
    </w:tbl>
    <w:p w:rsidR="001B0AB0" w:rsidRPr="00D10910" w:rsidRDefault="001B0AB0" w:rsidP="001B0A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417D" w:rsidRDefault="009D417D" w:rsidP="001B0A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Кодекс этики и служебного поведения работников </w:t>
      </w:r>
    </w:p>
    <w:p w:rsidR="009D417D" w:rsidRDefault="009D417D" w:rsidP="001B0A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ГБУЗ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НО «НОКБ им.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Н.А.Семашко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B0AB0" w:rsidRPr="00D10910" w:rsidRDefault="001B0AB0" w:rsidP="001B0A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>1. Настоящий кодекс этики и служебного поведени</w:t>
      </w:r>
      <w:r w:rsidR="00E30986">
        <w:rPr>
          <w:rFonts w:ascii="Times New Roman" w:hAnsi="Times New Roman" w:cs="Times New Roman"/>
          <w:sz w:val="28"/>
          <w:szCs w:val="28"/>
        </w:rPr>
        <w:t xml:space="preserve">я работников ГБУЗ НО «НОКБ им. </w:t>
      </w:r>
      <w:proofErr w:type="spellStart"/>
      <w:r w:rsidR="00E30986">
        <w:rPr>
          <w:rFonts w:ascii="Times New Roman" w:hAnsi="Times New Roman" w:cs="Times New Roman"/>
          <w:sz w:val="28"/>
          <w:szCs w:val="28"/>
        </w:rPr>
        <w:t>Н.А.Семашко</w:t>
      </w:r>
      <w:proofErr w:type="spellEnd"/>
      <w:r w:rsidR="00E30986">
        <w:rPr>
          <w:rFonts w:ascii="Times New Roman" w:hAnsi="Times New Roman" w:cs="Times New Roman"/>
          <w:sz w:val="28"/>
          <w:szCs w:val="28"/>
        </w:rPr>
        <w:t xml:space="preserve">» </w:t>
      </w:r>
      <w:r w:rsidRPr="00D10910">
        <w:rPr>
          <w:rFonts w:ascii="Times New Roman" w:hAnsi="Times New Roman" w:cs="Times New Roman"/>
          <w:sz w:val="28"/>
          <w:szCs w:val="28"/>
        </w:rPr>
        <w:t xml:space="preserve">(далее – Учреждение) разработан в соответствии с положениями Конституции Российской Федерации, Трудового кодекса Российской Федерации, </w:t>
      </w:r>
      <w:r w:rsidR="00C013A1">
        <w:rPr>
          <w:rFonts w:ascii="Times New Roman" w:hAnsi="Times New Roman" w:cs="Times New Roman"/>
          <w:sz w:val="28"/>
          <w:szCs w:val="28"/>
        </w:rPr>
        <w:t>Федерального закона от 25 декабря 2008 г. №</w:t>
      </w:r>
      <w:r w:rsidRPr="00B14237">
        <w:rPr>
          <w:rFonts w:ascii="Times New Roman" w:hAnsi="Times New Roman" w:cs="Times New Roman"/>
          <w:sz w:val="28"/>
          <w:szCs w:val="28"/>
        </w:rPr>
        <w:t>273-Ф</w:t>
      </w:r>
      <w:r>
        <w:rPr>
          <w:rFonts w:ascii="Times New Roman" w:hAnsi="Times New Roman" w:cs="Times New Roman"/>
          <w:sz w:val="28"/>
          <w:szCs w:val="28"/>
        </w:rPr>
        <w:t>З «О противодействии коррупции»</w:t>
      </w:r>
      <w:r w:rsidRPr="00D10910">
        <w:rPr>
          <w:rFonts w:ascii="Times New Roman" w:hAnsi="Times New Roman" w:cs="Times New Roman"/>
          <w:sz w:val="28"/>
          <w:szCs w:val="28"/>
        </w:rPr>
        <w:t xml:space="preserve">, </w:t>
      </w:r>
      <w:r w:rsidRPr="001543D8">
        <w:rPr>
          <w:rFonts w:ascii="Times New Roman" w:hAnsi="Times New Roman" w:cs="Times New Roman"/>
          <w:sz w:val="28"/>
          <w:szCs w:val="28"/>
        </w:rPr>
        <w:t>Закона Нижегородской области от 7 марта 2008 г. № 20-З «О противодействии коррупции в Нижегородской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910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Российской Федерации, и основан на общепризнанных нравственных принципах и нормах российского общества и государства.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2. Настоящий кодекс этики и служебного поведения работников Учреждения (далее – Кодекс) представляет собой свод общих профессиональных принципов и правил поведения, которыми надлежит руководствоваться всем работникам Учреждения независимо от занимаемой должности. </w:t>
      </w:r>
    </w:p>
    <w:p w:rsidR="005A5437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>3. Лицо, поступающее на работу в Учреждение, обязано ознакомиться с положениями настоящего Кодекса и руководствоваться ими в процессе трудовой деятельности, работник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10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Учреждения обязаны принимать </w:t>
      </w:r>
      <w:r w:rsidRPr="00D10910">
        <w:rPr>
          <w:rFonts w:ascii="Times New Roman" w:hAnsi="Times New Roman" w:cs="Times New Roman"/>
          <w:sz w:val="28"/>
          <w:szCs w:val="28"/>
        </w:rPr>
        <w:t xml:space="preserve">меры для соблюдения положений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A5437">
        <w:rPr>
          <w:rFonts w:ascii="Times New Roman" w:hAnsi="Times New Roman" w:cs="Times New Roman"/>
          <w:sz w:val="28"/>
          <w:szCs w:val="28"/>
        </w:rPr>
        <w:t xml:space="preserve">Кодекса. </w:t>
      </w:r>
    </w:p>
    <w:p w:rsidR="009610D7" w:rsidRPr="005A5437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0D7">
        <w:rPr>
          <w:rFonts w:ascii="Times New Roman" w:hAnsi="Times New Roman" w:cs="Times New Roman"/>
          <w:sz w:val="28"/>
          <w:szCs w:val="28"/>
        </w:rPr>
        <w:t xml:space="preserve">4. Целью Кодекса является обобщение этических норм и установление правил служебного поведения работников Учреждения для достойного выполнения ими своей профессиональной деятельности, а также </w:t>
      </w:r>
      <w:r w:rsidRPr="009610D7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единых норм поведения работников Учреждения. </w:t>
      </w:r>
      <w:r w:rsidR="009610D7" w:rsidRPr="009610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служит основой для формирования должной морали в сфере здравоохранения, уважительного отношения к здравоохранению в общественном сознании, а также выступает как институт общественного сознания, нравственности и самоконтроля.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5. Кодекс призван повысить эффективность выполнения работниками Учреждения своих должностных обязанностей.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6. Кодекс служит фундаментом для формирования рабочих взаимоотношений в Учреждении, основанных на нормах морали, нравственности, а также на осуществлении самоконтроля работниками Учреждения.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7. Знание и соблюдение работниками Учреждения положений Кодекса является одним из критериев оценки соблюдения ими дисциплины труда.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8. Деятельность Учреждения и его работников основывается на следующих принципах профессиональной этики: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законность;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профессионализм;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независимость;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добросовестность;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конфиденциальность;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информационная открытость учреждения;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эффективный внутренний контроль;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справедливость;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ответственность;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объективность;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доверие, уважение и доброжелательность к коллегам по работе.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>9. Работники Учреждения призваны: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1) добросовестно и на высоком профессиональном уровне исполнять свои должностные обязанности, соблюдая все требования законодательства </w:t>
      </w:r>
      <w:r w:rsidRPr="00D10910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законодательства Нижегородской области в целях обеспечения эффективной работы Учреждения и реализации возложенных на него задач;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2) при принятии решения учитывать только объективные обстоятельства, подтвержденные документами;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3) осуществлять свою деятельность в пределах полномочий Учреждения и должностных обязанностей;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4)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 </w:t>
      </w:r>
    </w:p>
    <w:p w:rsidR="001B0AB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5)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>6) соблюдать нормы служебной, профессиональной этики и правила делового поведения;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7) быть корректным, внимательным, доброжелательным и вежливым с гражданами, а также в своих отношениях с вышестоящими руководителями, коллегами и подчиненными;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8)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9) воздерживаться от поведения, которое могло бы вызвать сомнение в добросовестном исполнении должностных обязанностей, а также избегать конфликтных ситуаций, способных нанести ущерб их репутации или авторитету Учреждения;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10)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lastRenderedPageBreak/>
        <w:t xml:space="preserve">11) 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 (муниципальных) служащих и граждан при решении вопросов личного характера; </w:t>
      </w:r>
    </w:p>
    <w:p w:rsidR="001B0AB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12) воздерживаться от публичных высказываний, суждений и оценок в отношении деятельности государственных органов Нижегородской области, Учреждения, их руководителей, если это не входит в их должностные обязанности; </w:t>
      </w:r>
    </w:p>
    <w:p w:rsidR="005A5437" w:rsidRPr="005A5437" w:rsidRDefault="005A5437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437">
        <w:rPr>
          <w:rFonts w:ascii="Times New Roman" w:hAnsi="Times New Roman" w:cs="Times New Roman"/>
          <w:sz w:val="28"/>
          <w:szCs w:val="28"/>
        </w:rPr>
        <w:t xml:space="preserve">13) </w:t>
      </w:r>
      <w:r w:rsidRPr="005A5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воздерживаться от публичных высказываний, суждений и оценок в отношении деятельности Учреждения, руководителя Учреждения, если это не входит в должностные обязанности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</w:t>
      </w:r>
      <w:r w:rsidRPr="005A5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Учреждения;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16) постоянно стремиться к обеспечению как можно более эффективного распоряжения ресурсами, находящимися в сфере их ответственности;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>17) создавать условия для развития добросовестной конкурентной среды и обеспечивать объективность и прозрачность в сфере закупок товаров, работ, услуг для обеспечения нужд Учреждения.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10. Работники Учреждения обязаны: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>1) поддерживать порядок на рабочем месте;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2) уведомлять работодателя (его представителя) об обращении к нему каких-либо лиц в целях склонения к совершению коррупционных правонарушений;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>3) в случаях, предусмотренных законо</w:t>
      </w:r>
      <w:r>
        <w:rPr>
          <w:rFonts w:ascii="Times New Roman" w:hAnsi="Times New Roman" w:cs="Times New Roman"/>
          <w:sz w:val="28"/>
          <w:szCs w:val="28"/>
        </w:rPr>
        <w:t>дательством</w:t>
      </w:r>
      <w:r w:rsidRPr="00D10910">
        <w:rPr>
          <w:rFonts w:ascii="Times New Roman" w:hAnsi="Times New Roman" w:cs="Times New Roman"/>
          <w:sz w:val="28"/>
          <w:szCs w:val="28"/>
        </w:rPr>
        <w:t xml:space="preserve">, представлять в установленном порядке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4) принимать меры по недопущению любой возможности возникновения конфликта интересов и урегулированию возникшего конфликта интересов.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lastRenderedPageBreak/>
        <w:t xml:space="preserve">11. Работники Учреждения не имеют права: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1) злоупотреблять должностными полномочиями, склонять кого-либо к правонарушениям, имеющим коррупционную направленность;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>2) во время исполнения должностных обязанностей вести себя вызывающе по отношению к окружающим, проявлять негативные эмоции, исп</w:t>
      </w:r>
      <w:r>
        <w:rPr>
          <w:rFonts w:ascii="Times New Roman" w:hAnsi="Times New Roman" w:cs="Times New Roman"/>
          <w:sz w:val="28"/>
          <w:szCs w:val="28"/>
        </w:rPr>
        <w:t xml:space="preserve">ользовать слова и выражения,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Pr="00D10910">
        <w:rPr>
          <w:rFonts w:ascii="Times New Roman" w:hAnsi="Times New Roman" w:cs="Times New Roman"/>
          <w:sz w:val="28"/>
          <w:szCs w:val="28"/>
        </w:rPr>
        <w:t>допускаемые</w:t>
      </w:r>
      <w:proofErr w:type="spellEnd"/>
      <w:r w:rsidRPr="00D10910">
        <w:rPr>
          <w:rFonts w:ascii="Times New Roman" w:hAnsi="Times New Roman" w:cs="Times New Roman"/>
          <w:sz w:val="28"/>
          <w:szCs w:val="28"/>
        </w:rPr>
        <w:t xml:space="preserve"> деловым этикетом.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>12. Работникам Учреждения, наделенным организационно-распорядительными полномочиями по отношению к другим работникам Учреждения, рекомендуется быть для них образцами профессионализма, безупречной репутации, способствовать формированию в Учреждении благоприятного для эффективной работы морально-психологическо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10910">
        <w:rPr>
          <w:rFonts w:ascii="Times New Roman" w:hAnsi="Times New Roman" w:cs="Times New Roman"/>
          <w:sz w:val="28"/>
          <w:szCs w:val="28"/>
        </w:rPr>
        <w:t xml:space="preserve"> климата.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13. Работники Учреждения, наделенные организационно-распорядительными полномочиями по отношению к другим работникам, призваны: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а) принимать меры по предотвращению и урегулированию конфликта интересов;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б) принимать меры по предупреждению коррупции;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в) не допускать случаев принуждения работников к участию в деятельности политических партий и общественных объединений.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14. Работникам Учреждения, наделенным организационно-распорядительными полномочиями по отношению к другим работникам Учреждения, следует принимать меры к тому, чтобы подчиненные им работники Учреждения не допускали </w:t>
      </w:r>
      <w:proofErr w:type="spellStart"/>
      <w:r w:rsidRPr="00D10910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D10910">
        <w:rPr>
          <w:rFonts w:ascii="Times New Roman" w:hAnsi="Times New Roman" w:cs="Times New Roman"/>
          <w:sz w:val="28"/>
          <w:szCs w:val="28"/>
        </w:rPr>
        <w:t>-опасного поведения, своим личным поведением подавать пример честности, беспристрастности и справедливости.</w:t>
      </w:r>
    </w:p>
    <w:p w:rsidR="001B0AB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15. Во время исполнения должностных обязанностей работники Учреждения воздерживаются от: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1) любого вида высказываний и действий дискриминационного характера по признакам пола, возраста, расы, национальности, языка, </w:t>
      </w:r>
      <w:r w:rsidRPr="00D10910">
        <w:rPr>
          <w:rFonts w:ascii="Times New Roman" w:hAnsi="Times New Roman" w:cs="Times New Roman"/>
          <w:sz w:val="28"/>
          <w:szCs w:val="28"/>
        </w:rPr>
        <w:lastRenderedPageBreak/>
        <w:t xml:space="preserve">гражданства, социального, имущественного или семейного положения, политических или религиозных предпочтений;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2) грубости, проявлений пренебрежительного тона, заносчивости, предвзятых замечаний, предъявления неправомерных, незаслуженных обвинений;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3) угроз, оскорбительных выражений или реплик, действий, препятствующих нормальному общению или провоцирующих противоправное поведение;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4) курения вне отведенных для этого местах в Учреждении.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16. Работники учреждения призваны способствовать своим поведением установлению в коллективе деловых взаимоотношений и конструктивного сотрудничества друг с другом. Работникам Учреждения рекомендуется быть вежливыми, доброжелательными, корректными, внимательными и проявлять терпимость в общении с гражданами и коллегами.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>17. Внешний вид работников Учреждения при исполнении ими должностных обязанностей в зависимости от условий работы и (или) формата делового мероприятия должен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1B0AB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18. Соблюдение работником Учреждения положений Кодекса учитывается при его поощрении, при наложении дисциплинарных взысканий, а также при оценке эффективности его деятельности.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19. Нарушение правил антикоррупционного поведения влечет проведение служебного расследования по обстоятельствам возникновения </w:t>
      </w:r>
      <w:proofErr w:type="spellStart"/>
      <w:r w:rsidRPr="00D10910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D10910">
        <w:rPr>
          <w:rFonts w:ascii="Times New Roman" w:hAnsi="Times New Roman" w:cs="Times New Roman"/>
          <w:sz w:val="28"/>
          <w:szCs w:val="28"/>
        </w:rPr>
        <w:t xml:space="preserve">-опасной ситуации.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t xml:space="preserve">20. Работники Учреждения в зависимости от тяжести совершенного проступка несут дисциплинарную, административную, гражданско-правовую и уголовную ответственность в соответствии с законодательством Российской Федерации. </w:t>
      </w:r>
    </w:p>
    <w:p w:rsidR="001B0AB0" w:rsidRPr="00D10910" w:rsidRDefault="001B0AB0" w:rsidP="009D41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10">
        <w:rPr>
          <w:rFonts w:ascii="Times New Roman" w:hAnsi="Times New Roman" w:cs="Times New Roman"/>
          <w:sz w:val="28"/>
          <w:szCs w:val="28"/>
        </w:rPr>
        <w:lastRenderedPageBreak/>
        <w:t>21. В случае возникновения спорной ситуации при реализации положений Кодекса работник Учреждения должен обратиться за консультацией (разъяснениями) к своему непосредственному руководителю либо руководителю Учреждения, либо к лицу,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ответственному за реализацию антикоррупционной политики в Учреждении</w:t>
      </w:r>
      <w:r w:rsidRPr="00D10910">
        <w:rPr>
          <w:rFonts w:ascii="Times New Roman" w:hAnsi="Times New Roman" w:cs="Times New Roman"/>
          <w:sz w:val="28"/>
          <w:szCs w:val="28"/>
        </w:rPr>
        <w:t>.</w:t>
      </w:r>
    </w:p>
    <w:p w:rsidR="002E13DB" w:rsidRPr="00D824DF" w:rsidRDefault="002E13DB">
      <w:pPr>
        <w:rPr>
          <w:rFonts w:ascii="Times New Roman" w:hAnsi="Times New Roman" w:cs="Times New Roman"/>
          <w:sz w:val="28"/>
          <w:szCs w:val="28"/>
        </w:rPr>
      </w:pPr>
    </w:p>
    <w:sectPr w:rsidR="002E13DB" w:rsidRPr="00D824DF" w:rsidSect="009D417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F6"/>
    <w:rsid w:val="000215AC"/>
    <w:rsid w:val="001B0AB0"/>
    <w:rsid w:val="001F6F12"/>
    <w:rsid w:val="002E13DB"/>
    <w:rsid w:val="005A5437"/>
    <w:rsid w:val="009610D7"/>
    <w:rsid w:val="009D417D"/>
    <w:rsid w:val="009E60F6"/>
    <w:rsid w:val="00AE794F"/>
    <w:rsid w:val="00C013A1"/>
    <w:rsid w:val="00D824DF"/>
    <w:rsid w:val="00E30986"/>
    <w:rsid w:val="00EE1565"/>
    <w:rsid w:val="00E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63DE3-E1CE-4D47-B56B-E6C459D19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1421</Words>
  <Characters>8101</Characters>
  <Application>Microsoft Office Word</Application>
  <DocSecurity>0</DocSecurity>
  <Lines>67</Lines>
  <Paragraphs>19</Paragraphs>
  <ScaleCrop>false</ScaleCrop>
  <Company/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Алексеевна Жаворонкова</dc:creator>
  <cp:keywords/>
  <dc:description/>
  <cp:lastModifiedBy>Ольга Алексеевна Жаворонкова</cp:lastModifiedBy>
  <cp:revision>15</cp:revision>
  <dcterms:created xsi:type="dcterms:W3CDTF">2023-09-18T09:12:00Z</dcterms:created>
  <dcterms:modified xsi:type="dcterms:W3CDTF">2023-09-20T12:31:00Z</dcterms:modified>
</cp:coreProperties>
</file>